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rPr>
              <w:t>盐城港射阳港区通用码头四期工程</w:t>
            </w:r>
            <w:r>
              <w:rPr>
                <w:rFonts w:hint="eastAsia" w:ascii="宋体" w:hAnsi="宋体" w:eastAsia="宋体"/>
                <w:sz w:val="21"/>
                <w:szCs w:val="21"/>
                <w:lang w:eastAsia="zh-CN"/>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71D3FB4"/>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Administrator</cp:lastModifiedBy>
  <dcterms:modified xsi:type="dcterms:W3CDTF">2022-03-26T08:09:32Z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